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CCB" w:rsidRP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  <w:r w:rsidRPr="00224CCB">
        <w:rPr>
          <w:rFonts w:ascii="Times New Roman" w:hAnsi="Times New Roman" w:cs="Times New Roman"/>
          <w:sz w:val="28"/>
          <w:szCs w:val="28"/>
          <w:lang w:val="uk-UA"/>
        </w:rPr>
        <w:t xml:space="preserve">Додаток 3 </w:t>
      </w:r>
    </w:p>
    <w:p w:rsidR="00EC4ED5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  <w:r w:rsidRPr="00224CC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 міської ради</w:t>
      </w:r>
    </w:p>
    <w:p w:rsid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 xml:space="preserve">____   </w:t>
      </w:r>
      <w:r>
        <w:rPr>
          <w:rFonts w:ascii="Times New Roman" w:hAnsi="Times New Roman" w:cs="Times New Roman"/>
          <w:sz w:val="28"/>
          <w:szCs w:val="28"/>
          <w:lang w:val="uk-UA"/>
        </w:rPr>
        <w:t>____№______</w:t>
      </w:r>
    </w:p>
    <w:p w:rsid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</w:p>
    <w:p w:rsid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</w:p>
    <w:p w:rsid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28"/>
          <w:szCs w:val="28"/>
          <w:lang w:val="uk-UA"/>
        </w:rPr>
      </w:pPr>
    </w:p>
    <w:p w:rsidR="00224CCB" w:rsidRPr="00224CCB" w:rsidRDefault="00224CCB" w:rsidP="00224CC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4CCB">
        <w:rPr>
          <w:rFonts w:ascii="Times New Roman" w:hAnsi="Times New Roman" w:cs="Times New Roman"/>
          <w:sz w:val="28"/>
          <w:szCs w:val="28"/>
          <w:lang w:val="uk-UA"/>
        </w:rPr>
        <w:t>Структура тарифів на послуги з поводження з побутовими відходами</w:t>
      </w:r>
    </w:p>
    <w:p w:rsidR="00224CCB" w:rsidRPr="00224CCB" w:rsidRDefault="00224CCB" w:rsidP="00224CCB">
      <w:pPr>
        <w:spacing w:after="0" w:line="240" w:lineRule="exact"/>
        <w:ind w:left="11340"/>
        <w:rPr>
          <w:rFonts w:ascii="Times New Roman" w:hAnsi="Times New Roman" w:cs="Times New Roman"/>
          <w:sz w:val="72"/>
          <w:szCs w:val="28"/>
          <w:lang w:val="uk-UA"/>
        </w:rPr>
      </w:pPr>
      <w:r>
        <w:rPr>
          <w:rFonts w:ascii="Times New Roman" w:hAnsi="Times New Roman" w:cs="Times New Roman"/>
          <w:sz w:val="72"/>
          <w:szCs w:val="28"/>
          <w:lang w:val="uk-UA"/>
        </w:rPr>
        <w:t xml:space="preserve"> 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53"/>
        <w:gridCol w:w="3784"/>
        <w:gridCol w:w="1275"/>
        <w:gridCol w:w="976"/>
        <w:gridCol w:w="7"/>
        <w:gridCol w:w="1157"/>
        <w:gridCol w:w="979"/>
        <w:gridCol w:w="1118"/>
        <w:gridCol w:w="978"/>
        <w:gridCol w:w="1245"/>
        <w:gridCol w:w="911"/>
        <w:gridCol w:w="1215"/>
        <w:gridCol w:w="912"/>
      </w:tblGrid>
      <w:tr w:rsidR="00224CCB" w:rsidRPr="00224CCB" w:rsidTr="00492E7D">
        <w:trPr>
          <w:trHeight w:val="20"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№ з/п</w:t>
            </w:r>
          </w:p>
        </w:tc>
        <w:tc>
          <w:tcPr>
            <w:tcW w:w="3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Статті витрат</w:t>
            </w:r>
          </w:p>
        </w:tc>
        <w:tc>
          <w:tcPr>
            <w:tcW w:w="86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Вивезення побутових відходів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</w:p>
        </w:tc>
      </w:tr>
      <w:tr w:rsidR="00224CCB" w:rsidRPr="00224CCB" w:rsidTr="00492E7D">
        <w:trPr>
          <w:trHeight w:val="20"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</w:p>
        </w:tc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 послуги з вивезення твердих побутових відходів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 послуги  з вивезення великогабаритних  відходів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 послуги з вивезення ремонтних побутових  відходів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 послуги з вивезення рідких відходів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Захоронення побутових відходів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</w:p>
        </w:tc>
        <w:tc>
          <w:tcPr>
            <w:tcW w:w="3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Всього,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тис.грн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грн./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куб.м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Всього,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тис.грн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грн./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куб.м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Всього,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тис.грн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грн./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куб.м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Всього,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тис.грн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грн./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куб.м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Всього,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тис.грн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.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грн./т</w:t>
            </w:r>
          </w:p>
        </w:tc>
      </w:tr>
      <w:tr w:rsidR="00224CCB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 xml:space="preserve">Прямі витрати, у 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т.ч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104007,62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3125FC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44,41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7716</w:t>
            </w:r>
            <w:r w:rsidR="00224CCB"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,80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B745B5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68,98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993,03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158,40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23768,80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148,00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8984,39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39,02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224CCB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прямі матеріальні витрати, у т. ч.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37583,93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16,05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3753,53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33,55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488,21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77,88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23768,80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148,00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1687,93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7,33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1.1.1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паливо-мастильні матеріали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24517,05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10,47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2541,71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22,72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335,38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53,50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1622,34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7,05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1.1.2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запчастини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7963,88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3,40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1211,82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10,83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152,83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24,38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4,66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1.1.3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інші прямі матеріальні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5103,00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2,18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23768,80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148,00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60,93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0,26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1.2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прямі витрати на оплату праці з відрахуваннями на сплату єдиного  соціального внеску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23120,65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9,87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2026,47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18,11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393,94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62,84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1282,72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5,57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амортизація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1198,64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0,51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81,02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0,35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1.4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інші прямі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42104,40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17,98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1936,80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B745B5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17,32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110,88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EC5026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17,68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5932,72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25,77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З</w:t>
            </w:r>
            <w:r w:rsidR="00B745B5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агальновиробничі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25954,41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11,08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861,78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B745B5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7,71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110,77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17,67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16477,40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71,56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2.1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екологічний податок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10361,25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45,00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B745B5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Адміністративні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7518,76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3,21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509,39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4,55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63,88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10,19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1616,23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7,02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B745B5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Витрати на збут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2611,87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1,12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402,52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22,56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3,60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3036,95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13,19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Інші операційні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Фінансові витрати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417,06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0,18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28,26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3,54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EC5026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0,57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89,65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0,39</w:t>
            </w:r>
          </w:p>
        </w:tc>
      </w:tr>
      <w:tr w:rsidR="00224CCB" w:rsidRPr="00224CCB" w:rsidTr="00492E7D">
        <w:trPr>
          <w:trHeight w:val="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lastRenderedPageBreak/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CCB" w:rsidRPr="00224CCB" w:rsidRDefault="00224CCB" w:rsidP="00224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Повна собівартість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140509,72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60,00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9518,75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85,09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1193,78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190,43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23768,80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148,00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AB75E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30204,62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131,18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Плановий прибуток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28854,79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3125FC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12,33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1392,99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12,45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174,70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27,86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3478,36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EC5026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21,65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5238,61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22,75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 xml:space="preserve">Вартість послуг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169364,51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3125FC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72,33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10911,74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97,54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1368,48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218,29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27247,16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169,65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35443,23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153,93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ПДВ, 20%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1805FF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33872,90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3125FC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14,46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2182,35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19,51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5D7710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273,70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D2E4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43,65</w:t>
            </w:r>
            <w:bookmarkStart w:id="0" w:name="_GoBack"/>
            <w:bookmarkEnd w:id="0"/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5449,43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33,93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7088,65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30,79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CCB" w:rsidRPr="00224CCB" w:rsidRDefault="00224CCB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Тариф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CCB" w:rsidRPr="00224CCB" w:rsidRDefault="00B01D6E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86,79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E19A8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117,05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9D2E47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261,94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203,59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224CCB" w:rsidP="00224CC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lang w:val="uk-UA" w:eastAsia="ru-RU"/>
              </w:rPr>
            </w:pPr>
            <w:r w:rsidRPr="00224CCB">
              <w:rPr>
                <w:rFonts w:ascii="Arial CYR" w:eastAsia="Times New Roman" w:hAnsi="Arial CYR" w:cs="Arial CYR"/>
                <w:sz w:val="24"/>
                <w:lang w:val="uk-UA"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CCB" w:rsidRPr="00224CCB" w:rsidRDefault="00010FB3" w:rsidP="00224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uk-UA" w:eastAsia="ru-RU"/>
              </w:rPr>
              <w:t>184,72</w:t>
            </w:r>
          </w:p>
        </w:tc>
      </w:tr>
      <w:tr w:rsidR="00492E7D" w:rsidRPr="00224CCB" w:rsidTr="00492E7D">
        <w:trPr>
          <w:trHeight w:val="20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E7D" w:rsidRPr="00224CCB" w:rsidRDefault="00492E7D" w:rsidP="0017726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lang w:val="uk-UA" w:eastAsia="ru-RU"/>
              </w:rPr>
            </w:pPr>
            <w:r w:rsidRPr="00224CCB">
              <w:rPr>
                <w:rFonts w:ascii="Arial CYR" w:eastAsia="Times New Roman" w:hAnsi="Arial CYR" w:cs="Arial CYR"/>
                <w:sz w:val="24"/>
                <w:lang w:val="uk-UA" w:eastAsia="ru-RU"/>
              </w:rPr>
              <w:t> 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E7D" w:rsidRPr="00224CCB" w:rsidRDefault="00492E7D" w:rsidP="001772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Обсяг послуг, тис/</w:t>
            </w:r>
            <w:proofErr w:type="spellStart"/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куб.м</w:t>
            </w:r>
            <w:proofErr w:type="spellEnd"/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., тис/т</w:t>
            </w: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7D" w:rsidRPr="00224CCB" w:rsidRDefault="00492E7D" w:rsidP="0049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2341,681</w:t>
            </w:r>
          </w:p>
        </w:tc>
        <w:tc>
          <w:tcPr>
            <w:tcW w:w="2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7D" w:rsidRPr="00224CCB" w:rsidRDefault="00492E7D" w:rsidP="0049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111,87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7D" w:rsidRPr="00224CCB" w:rsidRDefault="00492E7D" w:rsidP="0049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6,269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7D" w:rsidRPr="00224CCB" w:rsidRDefault="00492E7D" w:rsidP="0049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160,604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7D" w:rsidRPr="00224CCB" w:rsidRDefault="00492E7D" w:rsidP="0049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</w:pPr>
            <w:r w:rsidRPr="00224CCB">
              <w:rPr>
                <w:rFonts w:ascii="Times New Roman" w:eastAsia="Times New Roman" w:hAnsi="Times New Roman" w:cs="Times New Roman"/>
                <w:sz w:val="24"/>
                <w:lang w:val="uk-UA" w:eastAsia="ru-RU"/>
              </w:rPr>
              <w:t>230,25</w:t>
            </w:r>
          </w:p>
        </w:tc>
      </w:tr>
    </w:tbl>
    <w:p w:rsidR="00224CCB" w:rsidRDefault="00224CCB">
      <w:pPr>
        <w:rPr>
          <w:lang w:val="uk-UA"/>
        </w:rPr>
      </w:pPr>
    </w:p>
    <w:p w:rsidR="00BA5BDA" w:rsidRDefault="00BA5BDA">
      <w:pPr>
        <w:rPr>
          <w:lang w:val="uk-UA"/>
        </w:rPr>
      </w:pPr>
    </w:p>
    <w:p w:rsidR="00BA5BDA" w:rsidRDefault="00BA5BDA">
      <w:pPr>
        <w:rPr>
          <w:lang w:val="uk-UA"/>
        </w:rPr>
      </w:pPr>
    </w:p>
    <w:p w:rsidR="00492E7D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BA5BDA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</w:t>
      </w:r>
    </w:p>
    <w:p w:rsidR="00492E7D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BA5BDA">
        <w:rPr>
          <w:rFonts w:ascii="Times New Roman" w:hAnsi="Times New Roman" w:cs="Times New Roman"/>
          <w:sz w:val="28"/>
          <w:szCs w:val="28"/>
          <w:lang w:val="uk-UA"/>
        </w:rPr>
        <w:t>ек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BA5BDA">
        <w:rPr>
          <w:rFonts w:ascii="Times New Roman" w:hAnsi="Times New Roman" w:cs="Times New Roman"/>
          <w:sz w:val="28"/>
          <w:szCs w:val="28"/>
          <w:lang w:val="uk-UA"/>
        </w:rPr>
        <w:t xml:space="preserve">номічного розвитку </w:t>
      </w:r>
    </w:p>
    <w:p w:rsidR="00BA5BDA" w:rsidRPr="00BA5BDA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BA5BDA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BA5BDA">
        <w:rPr>
          <w:rFonts w:ascii="Times New Roman" w:hAnsi="Times New Roman" w:cs="Times New Roman"/>
          <w:sz w:val="28"/>
          <w:szCs w:val="28"/>
          <w:lang w:val="uk-UA"/>
        </w:rPr>
        <w:t>Н.В.Новак</w:t>
      </w:r>
      <w:proofErr w:type="spellEnd"/>
    </w:p>
    <w:p w:rsidR="00BA5BDA" w:rsidRPr="00BA5BDA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492E7D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BA5BDA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:rsidR="00BA5BDA" w:rsidRPr="00BA5BDA" w:rsidRDefault="00BA5BDA" w:rsidP="00BA5BDA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BA5BDA">
        <w:rPr>
          <w:rFonts w:ascii="Times New Roman" w:hAnsi="Times New Roman" w:cs="Times New Roman"/>
          <w:sz w:val="28"/>
          <w:szCs w:val="28"/>
          <w:lang w:val="uk-UA"/>
        </w:rPr>
        <w:t xml:space="preserve">виконкому ради </w:t>
      </w:r>
      <w:r w:rsidRPr="00BA5BD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5BD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5B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2E7D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BA5BDA">
        <w:rPr>
          <w:rFonts w:ascii="Times New Roman" w:hAnsi="Times New Roman" w:cs="Times New Roman"/>
          <w:sz w:val="28"/>
          <w:szCs w:val="28"/>
          <w:lang w:val="uk-UA"/>
        </w:rPr>
        <w:t>Р.А.Омельянович</w:t>
      </w:r>
      <w:proofErr w:type="spellEnd"/>
    </w:p>
    <w:sectPr w:rsidR="00BA5BDA" w:rsidRPr="00BA5BDA" w:rsidSect="00492E7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E8D" w:rsidRDefault="000B6E8D" w:rsidP="00492E7D">
      <w:pPr>
        <w:spacing w:after="0" w:line="240" w:lineRule="auto"/>
      </w:pPr>
      <w:r>
        <w:separator/>
      </w:r>
    </w:p>
  </w:endnote>
  <w:endnote w:type="continuationSeparator" w:id="0">
    <w:p w:rsidR="000B6E8D" w:rsidRDefault="000B6E8D" w:rsidP="00492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E8D" w:rsidRDefault="000B6E8D" w:rsidP="00492E7D">
      <w:pPr>
        <w:spacing w:after="0" w:line="240" w:lineRule="auto"/>
      </w:pPr>
      <w:r>
        <w:separator/>
      </w:r>
    </w:p>
  </w:footnote>
  <w:footnote w:type="continuationSeparator" w:id="0">
    <w:p w:rsidR="000B6E8D" w:rsidRDefault="000B6E8D" w:rsidP="00492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8042479"/>
      <w:docPartObj>
        <w:docPartGallery w:val="Page Numbers (Top of Page)"/>
        <w:docPartUnique/>
      </w:docPartObj>
    </w:sdtPr>
    <w:sdtEndPr/>
    <w:sdtContent>
      <w:p w:rsidR="00492E7D" w:rsidRDefault="00492E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E47" w:rsidRPr="009D2E47">
          <w:rPr>
            <w:noProof/>
            <w:lang w:val="uk-UA"/>
          </w:rPr>
          <w:t>2</w:t>
        </w:r>
        <w:r>
          <w:fldChar w:fldCharType="end"/>
        </w:r>
      </w:p>
    </w:sdtContent>
  </w:sdt>
  <w:p w:rsidR="00492E7D" w:rsidRDefault="00492E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CB"/>
    <w:rsid w:val="00010FB3"/>
    <w:rsid w:val="00084C6C"/>
    <w:rsid w:val="000B6E8D"/>
    <w:rsid w:val="001805FF"/>
    <w:rsid w:val="00224CCB"/>
    <w:rsid w:val="003125FC"/>
    <w:rsid w:val="00372A59"/>
    <w:rsid w:val="00492E7D"/>
    <w:rsid w:val="005D7710"/>
    <w:rsid w:val="006922BF"/>
    <w:rsid w:val="009D2E47"/>
    <w:rsid w:val="009E19A8"/>
    <w:rsid w:val="00AA4F3C"/>
    <w:rsid w:val="00AB75E7"/>
    <w:rsid w:val="00B01D6E"/>
    <w:rsid w:val="00B745B5"/>
    <w:rsid w:val="00BA5BDA"/>
    <w:rsid w:val="00DC5723"/>
    <w:rsid w:val="00EC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3777"/>
  <w15:chartTrackingRefBased/>
  <w15:docId w15:val="{276CDCE2-3454-451A-9AAA-8A4B06B8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24CC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92E7D"/>
  </w:style>
  <w:style w:type="paragraph" w:styleId="a7">
    <w:name w:val="footer"/>
    <w:basedOn w:val="a"/>
    <w:link w:val="a8"/>
    <w:uiPriority w:val="99"/>
    <w:unhideWhenUsed/>
    <w:rsid w:val="00492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92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Наталя Володимирівна</dc:creator>
  <cp:keywords/>
  <dc:description/>
  <cp:lastModifiedBy>Кузнецова Валентина Антонівна</cp:lastModifiedBy>
  <cp:revision>6</cp:revision>
  <cp:lastPrinted>2019-11-27T09:01:00Z</cp:lastPrinted>
  <dcterms:created xsi:type="dcterms:W3CDTF">2019-11-26T10:13:00Z</dcterms:created>
  <dcterms:modified xsi:type="dcterms:W3CDTF">2019-11-27T09:05:00Z</dcterms:modified>
</cp:coreProperties>
</file>